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B0" w:rsidRDefault="00293CB0" w:rsidP="00293CB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>На основу члана 55. став 1. тачка 2), 57., 60. и 131б. Закона о јавним набавкама (“Сл. гласник РС”, бр. 124/2012</w:t>
      </w:r>
      <w:r>
        <w:rPr>
          <w:noProof/>
          <w:sz w:val="24"/>
          <w:szCs w:val="24"/>
          <w:lang w:val="sr-Latn-RS"/>
        </w:rPr>
        <w:t xml:space="preserve">,14/2015 </w:t>
      </w:r>
      <w:r>
        <w:rPr>
          <w:noProof/>
          <w:sz w:val="24"/>
          <w:szCs w:val="24"/>
          <w:lang w:val="sr-Cyrl-RS"/>
        </w:rPr>
        <w:t>и 68/2015</w:t>
      </w:r>
      <w:r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RS"/>
        </w:rPr>
        <w:t>општина</w:t>
      </w:r>
      <w:r>
        <w:rPr>
          <w:noProof/>
          <w:sz w:val="24"/>
          <w:szCs w:val="24"/>
        </w:rPr>
        <w:t xml:space="preserve"> Осечина,www.osecina.com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објављује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ПОЗИВ</w:t>
      </w:r>
    </w:p>
    <w:p w:rsidR="00293CB0" w:rsidRDefault="00293CB0" w:rsidP="00293CB0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за подношење понуде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 јавне набавке, број ЈН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404-1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/201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која се спроводи у отвореном поступку јавне набавке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изградња моста на локалном путу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селу Лопатањ преко Лопатањске реке</w:t>
      </w:r>
      <w:r>
        <w:rPr>
          <w:rFonts w:ascii="Times New Roman" w:hAnsi="Times New Roman" w:cs="Times New Roman"/>
          <w:sz w:val="24"/>
          <w:szCs w:val="24"/>
          <w:lang w:val="sr-Cyrl-CS"/>
        </w:rPr>
        <w:t>, радови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ознака из општег речника јавне набавке:  45221110-радови на изградњи мостова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Право учешћа у поступку имају сви понуђачи који испуњавају услове предвиђене чл. 75. и </w:t>
      </w:r>
      <w:r>
        <w:rPr>
          <w:noProof/>
          <w:sz w:val="24"/>
          <w:szCs w:val="24"/>
        </w:rPr>
        <w:t>чл.76.</w:t>
      </w:r>
      <w:r>
        <w:rPr>
          <w:noProof/>
          <w:sz w:val="24"/>
          <w:szCs w:val="24"/>
          <w:lang w:val="sr-Cyrl-CS"/>
        </w:rPr>
        <w:t xml:space="preserve">Закона о јавним набавкама и конкурсном документацијом наручиоца, уколико доставе докази о испуњености обавезних услова, и то: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</w:p>
    <w:p w:rsidR="00293CB0" w:rsidRDefault="00293CB0" w:rsidP="00293C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</w:p>
    <w:p w:rsidR="00293CB0" w:rsidRDefault="00293CB0" w:rsidP="00293C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дажбине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</w:p>
    <w:p w:rsidR="00293CB0" w:rsidRDefault="00293CB0" w:rsidP="00293CB0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као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додатних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предвиђених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финансијског, пословног, техничког и кадровског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капацитета</w:t>
      </w:r>
      <w:proofErr w:type="spellEnd"/>
      <w:r>
        <w:rPr>
          <w:sz w:val="24"/>
          <w:szCs w:val="24"/>
        </w:rPr>
        <w:t xml:space="preserve"> 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а) Критеријум за доделу уговора у овом поступку јавне набавке је најнижа понуђена цена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</w:t>
      </w:r>
      <w:r>
        <w:rPr>
          <w:noProof/>
          <w:sz w:val="24"/>
          <w:szCs w:val="24"/>
        </w:rPr>
        <w:t>www.osecina.com</w:t>
      </w:r>
      <w:r>
        <w:rPr>
          <w:noProof/>
          <w:sz w:val="24"/>
          <w:szCs w:val="24"/>
          <w:lang w:val="sr-Cyrl-CS"/>
        </w:rPr>
        <w:t>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Увид у конкурсну документацију, као и преузимање исте може се извршити и у просторијама наручиоца Општина Осечина, Карађорђева 78,  сваког радног дана од 8,00 часова до 15,00 часова.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Рок за подношење понуда је 09.05.</w:t>
      </w:r>
      <w:r>
        <w:rPr>
          <w:noProof/>
          <w:color w:val="000000" w:themeColor="text1"/>
          <w:sz w:val="24"/>
          <w:szCs w:val="24"/>
          <w:lang w:val="sr-Latn-RS"/>
        </w:rPr>
        <w:t>2016.</w:t>
      </w:r>
      <w:r>
        <w:rPr>
          <w:noProof/>
          <w:color w:val="000000" w:themeColor="text1"/>
          <w:sz w:val="24"/>
          <w:szCs w:val="24"/>
          <w:lang w:val="sr-Cyrl-CS"/>
        </w:rPr>
        <w:t>године до 1</w:t>
      </w:r>
      <w:r>
        <w:rPr>
          <w:noProof/>
          <w:color w:val="000000" w:themeColor="text1"/>
          <w:sz w:val="24"/>
          <w:szCs w:val="24"/>
          <w:lang w:val="sr-Latn-RS"/>
        </w:rPr>
        <w:t>2,</w:t>
      </w:r>
      <w:r>
        <w:rPr>
          <w:noProof/>
          <w:color w:val="000000" w:themeColor="text1"/>
          <w:sz w:val="24"/>
          <w:szCs w:val="24"/>
          <w:lang w:val="sr-Cyrl-RS"/>
        </w:rPr>
        <w:t>3</w:t>
      </w:r>
      <w:r>
        <w:rPr>
          <w:noProof/>
          <w:color w:val="000000" w:themeColor="text1"/>
          <w:sz w:val="24"/>
          <w:szCs w:val="24"/>
          <w:lang w:val="sr-Latn-RS"/>
        </w:rPr>
        <w:t>0</w:t>
      </w:r>
      <w:r>
        <w:rPr>
          <w:noProof/>
          <w:color w:val="000000" w:themeColor="text1"/>
          <w:sz w:val="24"/>
          <w:szCs w:val="24"/>
          <w:lang w:val="sr-Cyrl-CS"/>
        </w:rPr>
        <w:t xml:space="preserve"> часова.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 xml:space="preserve">Понуде ће се отварати јавно, одмах по истеку рока за подношење понуда односно </w:t>
      </w:r>
      <w:r>
        <w:rPr>
          <w:noProof/>
          <w:color w:val="000000" w:themeColor="text1"/>
          <w:sz w:val="24"/>
          <w:szCs w:val="24"/>
          <w:lang w:val="sr-Cyrl-RS"/>
        </w:rPr>
        <w:t>09.05.2016</w:t>
      </w:r>
      <w:r>
        <w:rPr>
          <w:noProof/>
          <w:color w:val="000000" w:themeColor="text1"/>
          <w:sz w:val="24"/>
          <w:szCs w:val="24"/>
        </w:rPr>
        <w:t xml:space="preserve">. године </w:t>
      </w:r>
      <w:r>
        <w:rPr>
          <w:noProof/>
          <w:color w:val="000000" w:themeColor="text1"/>
          <w:sz w:val="24"/>
          <w:szCs w:val="24"/>
          <w:lang w:val="sr-Cyrl-CS"/>
        </w:rPr>
        <w:t>у 1</w:t>
      </w:r>
      <w:r>
        <w:rPr>
          <w:noProof/>
          <w:color w:val="000000" w:themeColor="text1"/>
          <w:sz w:val="24"/>
          <w:szCs w:val="24"/>
          <w:lang w:val="sr-Cyrl-CS"/>
        </w:rPr>
        <w:t>3</w:t>
      </w:r>
      <w:r>
        <w:rPr>
          <w:noProof/>
          <w:color w:val="000000" w:themeColor="text1"/>
          <w:sz w:val="24"/>
          <w:szCs w:val="24"/>
          <w:lang w:val="sr-Cyrl-CS"/>
        </w:rPr>
        <w:t>,</w:t>
      </w:r>
      <w:r>
        <w:rPr>
          <w:noProof/>
          <w:color w:val="000000" w:themeColor="text1"/>
          <w:sz w:val="24"/>
          <w:szCs w:val="24"/>
          <w:lang w:val="sr-Cyrl-CS"/>
        </w:rPr>
        <w:t>0</w:t>
      </w:r>
      <w:bookmarkStart w:id="0" w:name="_GoBack"/>
      <w:bookmarkEnd w:id="0"/>
      <w:r>
        <w:rPr>
          <w:noProof/>
          <w:color w:val="000000" w:themeColor="text1"/>
          <w:sz w:val="24"/>
          <w:szCs w:val="24"/>
          <w:lang w:val="sr-Cyrl-CS"/>
        </w:rPr>
        <w:t xml:space="preserve">0 часова </w:t>
      </w:r>
      <w:r>
        <w:rPr>
          <w:noProof/>
          <w:color w:val="FF0000"/>
          <w:sz w:val="24"/>
          <w:szCs w:val="24"/>
          <w:lang w:val="sr-Cyrl-CS"/>
        </w:rPr>
        <w:t xml:space="preserve">.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Општина Осечина, Карађорђева 78. 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 xml:space="preserve">Наручилац ће одлуку о додели уговора донети у року од 2(два) дана од дана </w:t>
      </w:r>
      <w:r>
        <w:rPr>
          <w:sz w:val="24"/>
          <w:szCs w:val="24"/>
          <w:lang w:val="ru-RU"/>
        </w:rPr>
        <w:t>од извршеног прегледа и стручне оцене понуда</w:t>
      </w:r>
      <w:r>
        <w:rPr>
          <w:noProof/>
          <w:sz w:val="24"/>
          <w:szCs w:val="24"/>
          <w:lang w:val="sr-Cyrl-CS"/>
        </w:rPr>
        <w:t>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Додатне информације се могу добити Милан Урошевић, Општина Осечина, од </w:t>
      </w:r>
      <w:r>
        <w:rPr>
          <w:noProof/>
          <w:sz w:val="24"/>
          <w:szCs w:val="24"/>
          <w:lang w:val="sr-Cyrl-RS"/>
        </w:rPr>
        <w:t>8,00</w:t>
      </w:r>
      <w:r>
        <w:rPr>
          <w:noProof/>
          <w:sz w:val="24"/>
          <w:szCs w:val="24"/>
          <w:lang w:val="sr-Cyrl-CS"/>
        </w:rPr>
        <w:t xml:space="preserve"> до 15,00 часова , 014/451-1</w:t>
      </w:r>
      <w:r>
        <w:rPr>
          <w:noProof/>
          <w:sz w:val="24"/>
          <w:szCs w:val="24"/>
          <w:lang w:val="sr-Latn-RS"/>
        </w:rPr>
        <w:t>58</w:t>
      </w:r>
      <w:r>
        <w:rPr>
          <w:noProof/>
          <w:sz w:val="24"/>
          <w:szCs w:val="24"/>
          <w:lang w:val="sr-Cyrl-CS"/>
        </w:rPr>
        <w:t>,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sz w:val="24"/>
          <w:szCs w:val="24"/>
          <w:lang w:val="sr-Cyrl-CS"/>
        </w:rPr>
        <w:t>soosecina@</w:t>
      </w:r>
      <w:r>
        <w:rPr>
          <w:noProof/>
          <w:sz w:val="24"/>
          <w:szCs w:val="24"/>
          <w:lang w:val="sr-Latn-RS"/>
        </w:rPr>
        <w:t>mts</w:t>
      </w:r>
      <w:r>
        <w:rPr>
          <w:noProof/>
          <w:sz w:val="24"/>
          <w:szCs w:val="24"/>
          <w:lang w:val="sr-Cyrl-CS"/>
        </w:rPr>
        <w:t>.rs, www.ose</w:t>
      </w:r>
      <w:r>
        <w:rPr>
          <w:noProof/>
          <w:sz w:val="24"/>
          <w:szCs w:val="24"/>
          <w:lang w:val="sr-Latn-RS"/>
        </w:rPr>
        <w:t>c</w:t>
      </w:r>
      <w:r>
        <w:rPr>
          <w:noProof/>
          <w:sz w:val="24"/>
          <w:szCs w:val="24"/>
          <w:lang w:val="sr-Cyrl-CS"/>
        </w:rPr>
        <w:t>ina.com</w:t>
      </w:r>
      <w:r>
        <w:rPr>
          <w:i/>
          <w:noProof/>
          <w:sz w:val="24"/>
          <w:szCs w:val="24"/>
          <w:u w:val="single"/>
          <w:lang w:val="sr-Cyrl-CS"/>
        </w:rPr>
        <w:t xml:space="preserve"> </w:t>
      </w: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293CB0" w:rsidRDefault="00293CB0" w:rsidP="00293CB0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FC1F36" w:rsidRDefault="00FC1F36"/>
    <w:sectPr w:rsidR="00FC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1EB"/>
    <w:multiLevelType w:val="hybridMultilevel"/>
    <w:tmpl w:val="822C3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B0"/>
    <w:rsid w:val="00293CB0"/>
    <w:rsid w:val="00FC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39AA-F8D9-4387-96A7-85D4F51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CB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93CB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Company>Microsoft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</cp:revision>
  <dcterms:created xsi:type="dcterms:W3CDTF">2016-04-26T11:05:00Z</dcterms:created>
  <dcterms:modified xsi:type="dcterms:W3CDTF">2016-04-26T11:07:00Z</dcterms:modified>
</cp:coreProperties>
</file>